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62D725" w14:textId="77777777" w:rsidR="007957A8" w:rsidRPr="007957A8" w:rsidRDefault="00F90740" w:rsidP="007957A8">
      <w:pPr>
        <w:spacing w:after="160" w:line="288" w:lineRule="auto"/>
        <w:jc w:val="center"/>
        <w:rPr>
          <w:rFonts w:ascii="Times New Roman" w:eastAsia="Times New Roman" w:hAnsi="Times New Roman" w:cs="Times New Roman"/>
          <w:b/>
          <w:iCs/>
          <w:sz w:val="32"/>
          <w:szCs w:val="36"/>
        </w:rPr>
      </w:pPr>
      <w:r w:rsidRPr="007957A8">
        <w:rPr>
          <w:rFonts w:ascii="Times New Roman" w:eastAsia="Times New Roman" w:hAnsi="Times New Roman" w:cs="Times New Roman"/>
          <w:b/>
          <w:iCs/>
          <w:sz w:val="32"/>
          <w:szCs w:val="36"/>
        </w:rPr>
        <w:t>Những Lời Khai Thị Trí Huệ Trong Kinh Kim Cang</w:t>
      </w:r>
    </w:p>
    <w:p w14:paraId="2D1F11F3" w14:textId="7893FD21" w:rsidR="00F90740" w:rsidRPr="007957A8" w:rsidRDefault="00F90740" w:rsidP="007957A8">
      <w:pPr>
        <w:spacing w:after="0" w:line="288" w:lineRule="auto"/>
        <w:rPr>
          <w:rFonts w:ascii="Times New Roman" w:eastAsia="Times New Roman" w:hAnsi="Times New Roman" w:cs="Times New Roman"/>
          <w:iCs/>
          <w:sz w:val="28"/>
          <w:szCs w:val="28"/>
        </w:rPr>
      </w:pPr>
      <w:r w:rsidRPr="007957A8">
        <w:rPr>
          <w:rFonts w:ascii="Times New Roman" w:eastAsia="Times New Roman" w:hAnsi="Times New Roman" w:cs="Times New Roman"/>
          <w:b/>
          <w:iCs/>
          <w:sz w:val="28"/>
          <w:szCs w:val="28"/>
        </w:rPr>
        <w:t>Chủ Đề 1051: Trong Một Cõi Đại Thiên Thế Giới, Có Mười Vạn Vạn (Một Tỷ) Núi Chúa Tu Di</w:t>
      </w:r>
    </w:p>
    <w:p w14:paraId="346F4683" w14:textId="52D0A2CC" w:rsidR="00E81E3F" w:rsidRDefault="00E81E3F" w:rsidP="00E81E3F">
      <w:pPr>
        <w:spacing w:after="0" w:line="288" w:lineRule="auto"/>
        <w:rPr>
          <w:rFonts w:ascii="Times New Roman" w:eastAsia="Times New Roman" w:hAnsi="Times New Roman" w:cs="Times New Roman"/>
          <w:b/>
          <w:bCs/>
          <w:sz w:val="28"/>
          <w:szCs w:val="28"/>
        </w:rPr>
      </w:pPr>
      <w:r w:rsidRPr="00E81E3F">
        <w:rPr>
          <w:rFonts w:ascii="Times New Roman" w:eastAsia="Times New Roman" w:hAnsi="Times New Roman" w:cs="Times New Roman"/>
          <w:b/>
          <w:bCs/>
          <w:sz w:val="28"/>
          <w:szCs w:val="28"/>
        </w:rPr>
        <w:t>Chủ giảng:</w:t>
      </w:r>
      <w:r w:rsidRPr="00E81E3F">
        <w:rPr>
          <w:rFonts w:ascii="Times New Roman" w:eastAsia="Times New Roman" w:hAnsi="Times New Roman" w:cs="Times New Roman"/>
          <w:bCs/>
          <w:sz w:val="28"/>
          <w:szCs w:val="28"/>
        </w:rPr>
        <w:t xml:space="preserve"> Pháp sư Tịnh Không</w:t>
      </w:r>
    </w:p>
    <w:p w14:paraId="1C005E29" w14:textId="578F6DAC" w:rsidR="00F90740" w:rsidRPr="007957A8" w:rsidRDefault="00F90740" w:rsidP="007957A8">
      <w:pPr>
        <w:spacing w:after="0" w:line="288" w:lineRule="auto"/>
        <w:rPr>
          <w:rFonts w:ascii="Times New Roman" w:eastAsia="Times New Roman" w:hAnsi="Times New Roman" w:cs="Times New Roman"/>
          <w:sz w:val="28"/>
          <w:szCs w:val="28"/>
        </w:rPr>
      </w:pPr>
      <w:r w:rsidRPr="007957A8">
        <w:rPr>
          <w:rFonts w:ascii="Times New Roman" w:eastAsia="Times New Roman" w:hAnsi="Times New Roman" w:cs="Times New Roman"/>
          <w:b/>
          <w:bCs/>
          <w:sz w:val="28"/>
          <w:szCs w:val="28"/>
        </w:rPr>
        <w:t>Thời gian:</w:t>
      </w:r>
      <w:r w:rsidRPr="007957A8">
        <w:rPr>
          <w:rFonts w:ascii="Times New Roman" w:eastAsia="Times New Roman" w:hAnsi="Times New Roman" w:cs="Times New Roman"/>
          <w:sz w:val="28"/>
          <w:szCs w:val="28"/>
        </w:rPr>
        <w:t xml:space="preserve"> Tháng 05 năm 1995</w:t>
      </w:r>
    </w:p>
    <w:p w14:paraId="55291E4A" w14:textId="77777777" w:rsidR="00F90740" w:rsidRPr="007957A8" w:rsidRDefault="00F90740" w:rsidP="007957A8">
      <w:pPr>
        <w:spacing w:after="0" w:line="288" w:lineRule="auto"/>
        <w:rPr>
          <w:rFonts w:ascii="Times New Roman" w:eastAsia="Times New Roman" w:hAnsi="Times New Roman" w:cs="Times New Roman"/>
          <w:sz w:val="28"/>
          <w:szCs w:val="28"/>
        </w:rPr>
      </w:pPr>
      <w:r w:rsidRPr="007957A8">
        <w:rPr>
          <w:rFonts w:ascii="Times New Roman" w:eastAsia="Times New Roman" w:hAnsi="Times New Roman" w:cs="Times New Roman"/>
          <w:b/>
          <w:bCs/>
          <w:sz w:val="28"/>
          <w:szCs w:val="28"/>
        </w:rPr>
        <w:t>Địa điểm:</w:t>
      </w:r>
      <w:r w:rsidRPr="007957A8">
        <w:rPr>
          <w:rFonts w:ascii="Times New Roman" w:eastAsia="Times New Roman" w:hAnsi="Times New Roman" w:cs="Times New Roman"/>
          <w:sz w:val="28"/>
          <w:szCs w:val="28"/>
        </w:rPr>
        <w:t xml:space="preserve"> Cư Sĩ Lâm Phật Giáo Singapore</w:t>
      </w:r>
    </w:p>
    <w:p w14:paraId="257BDD18" w14:textId="77777777" w:rsidR="00F90740" w:rsidRPr="007957A8" w:rsidRDefault="00F90740" w:rsidP="007957A8">
      <w:pPr>
        <w:spacing w:after="0" w:line="288" w:lineRule="auto"/>
        <w:rPr>
          <w:rFonts w:ascii="Times New Roman" w:eastAsia="Times New Roman" w:hAnsi="Times New Roman" w:cs="Times New Roman"/>
          <w:sz w:val="28"/>
          <w:szCs w:val="28"/>
        </w:rPr>
      </w:pPr>
      <w:r w:rsidRPr="007957A8">
        <w:rPr>
          <w:rFonts w:ascii="Times New Roman" w:eastAsia="Times New Roman" w:hAnsi="Times New Roman" w:cs="Times New Roman"/>
          <w:b/>
          <w:bCs/>
          <w:sz w:val="28"/>
          <w:szCs w:val="28"/>
        </w:rPr>
        <w:t>Trích lục từ:</w:t>
      </w:r>
      <w:r w:rsidRPr="007957A8">
        <w:rPr>
          <w:rFonts w:ascii="Times New Roman" w:eastAsia="Times New Roman" w:hAnsi="Times New Roman" w:cs="Times New Roman"/>
          <w:sz w:val="28"/>
          <w:szCs w:val="28"/>
        </w:rPr>
        <w:t xml:space="preserve"> Báo cáo nghiên cứu Kim Cang Bát Nhã (Tập 092)</w:t>
      </w:r>
    </w:p>
    <w:p w14:paraId="1BDD9DE4" w14:textId="77777777" w:rsidR="00F90740" w:rsidRPr="007957A8" w:rsidRDefault="00F90740" w:rsidP="007957A8">
      <w:pPr>
        <w:spacing w:after="0" w:line="288" w:lineRule="auto"/>
        <w:rPr>
          <w:rFonts w:ascii="Times New Roman" w:eastAsia="Times New Roman" w:hAnsi="Times New Roman" w:cs="Times New Roman"/>
          <w:sz w:val="28"/>
          <w:szCs w:val="28"/>
        </w:rPr>
      </w:pPr>
      <w:r w:rsidRPr="007957A8">
        <w:rPr>
          <w:rFonts w:ascii="Times New Roman" w:eastAsia="Times New Roman" w:hAnsi="Times New Roman" w:cs="Times New Roman"/>
          <w:b/>
          <w:sz w:val="28"/>
          <w:szCs w:val="28"/>
        </w:rPr>
        <w:t>Chuyển ngữ:</w:t>
      </w:r>
      <w:r w:rsidRPr="007957A8">
        <w:rPr>
          <w:rFonts w:ascii="Times New Roman" w:eastAsia="Times New Roman" w:hAnsi="Times New Roman" w:cs="Times New Roman"/>
          <w:sz w:val="28"/>
          <w:szCs w:val="28"/>
        </w:rPr>
        <w:t xml:space="preserve"> Tịch Minh</w:t>
      </w:r>
    </w:p>
    <w:p w14:paraId="1FFEE1D6" w14:textId="30FCB353" w:rsidR="00212FF8" w:rsidRPr="007957A8" w:rsidRDefault="007957A8" w:rsidP="00CA3066">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102A9674" w14:textId="77777777" w:rsidR="00212FF8" w:rsidRPr="007957A8" w:rsidRDefault="00212FF8" w:rsidP="007957A8">
      <w:pPr>
        <w:pStyle w:val="NormalWeb"/>
        <w:spacing w:before="0" w:beforeAutospacing="0" w:after="160" w:afterAutospacing="0" w:line="288" w:lineRule="auto"/>
        <w:ind w:firstLine="540"/>
        <w:jc w:val="both"/>
        <w:rPr>
          <w:b/>
          <w:sz w:val="28"/>
          <w:szCs w:val="28"/>
        </w:rPr>
      </w:pPr>
      <w:r w:rsidRPr="007957A8">
        <w:rPr>
          <w:rFonts w:eastAsia="DFKai-SB"/>
          <w:b/>
          <w:sz w:val="28"/>
          <w:szCs w:val="28"/>
        </w:rPr>
        <w:t>【</w:t>
      </w:r>
      <w:r w:rsidRPr="007957A8">
        <w:rPr>
          <w:b/>
          <w:bCs/>
          <w:sz w:val="28"/>
          <w:szCs w:val="28"/>
        </w:rPr>
        <w:t>Trong một cõi Đại thiên thế giới, có mười vạn vạn (một tỷ) núi chúa Tu Di.</w:t>
      </w:r>
      <w:r w:rsidRPr="007957A8">
        <w:rPr>
          <w:rFonts w:eastAsia="DFKai-SB"/>
          <w:b/>
          <w:sz w:val="28"/>
          <w:szCs w:val="28"/>
        </w:rPr>
        <w:t>】</w:t>
      </w:r>
    </w:p>
    <w:p w14:paraId="4CDA8D19" w14:textId="77777777" w:rsidR="00212FF8" w:rsidRPr="007957A8" w:rsidRDefault="00212FF8" w:rsidP="007957A8">
      <w:pPr>
        <w:pStyle w:val="NormalWeb"/>
        <w:spacing w:before="0" w:beforeAutospacing="0" w:after="160" w:afterAutospacing="0" w:line="288" w:lineRule="auto"/>
        <w:ind w:firstLine="540"/>
        <w:jc w:val="both"/>
        <w:rPr>
          <w:sz w:val="28"/>
          <w:szCs w:val="28"/>
        </w:rPr>
      </w:pPr>
      <w:r w:rsidRPr="007957A8">
        <w:rPr>
          <w:sz w:val="28"/>
          <w:szCs w:val="28"/>
        </w:rPr>
        <w:t xml:space="preserve">Phật ở trên kinh nói với chúng ta rằng, một đơn vị thế giới có một ngọn núi Tu Di, tất cả những tinh cầu này đều xoay quanh núi Tu Di. Lời này của Thế Tôn đã nói từ ba ngàn năm trước, tình trạng đại khái rất tương đồng với những gì mà các nhà thiên văn học cận đại của chúng ta quan trắc được. Thế nhưng núi Tu Di rốt cuộc là có hình dáng như thế nào, chúng ta chỉ có thể ở trong kinh Phật nhìn thấy được những nét miêu tả đơn giản của Thế Tôn. Trên thực tế, chúng ta vẫn chưa thể phát hiện ra. Theo suy đoán của chúng ta, núi Tu Di quyết định không phải nằm trên trái đất, điều này hiện nay có thể khẳng định được. Sự việc này chúng ta cũng không cần phải tranh luận, bởi vì Thế Tôn ở chỗ này chỉ là nêu lên một thí dụ để nói cho chúng ta nghe mà thôi. Tất cả núi chúa Tu Di trong Tam thiên đại thiên thế giới, căn cứ theo lời Phật nói trên kinh, đây đều là nói một cách khái lược, chúng ta không thể </w:t>
      </w:r>
      <w:r w:rsidR="007A7F7D" w:rsidRPr="007957A8">
        <w:rPr>
          <w:bCs/>
          <w:sz w:val="28"/>
          <w:szCs w:val="28"/>
        </w:rPr>
        <w:t>cố chấp cho là thật</w:t>
      </w:r>
      <w:r w:rsidR="007A7F7D" w:rsidRPr="007957A8">
        <w:rPr>
          <w:sz w:val="28"/>
          <w:szCs w:val="28"/>
        </w:rPr>
        <w:t xml:space="preserve">, nếu như </w:t>
      </w:r>
      <w:r w:rsidR="007A7F7D" w:rsidRPr="007957A8">
        <w:rPr>
          <w:bCs/>
          <w:sz w:val="28"/>
          <w:szCs w:val="28"/>
        </w:rPr>
        <w:t>chấp thật</w:t>
      </w:r>
      <w:r w:rsidRPr="007957A8">
        <w:rPr>
          <w:sz w:val="28"/>
          <w:szCs w:val="28"/>
        </w:rPr>
        <w:t xml:space="preserve"> thì liền có lỗi lầm.</w:t>
      </w:r>
    </w:p>
    <w:p w14:paraId="7763D152" w14:textId="63E2DC96" w:rsidR="00212FF8" w:rsidRPr="007957A8" w:rsidRDefault="00212FF8" w:rsidP="007957A8">
      <w:pPr>
        <w:pStyle w:val="NormalWeb"/>
        <w:spacing w:before="0" w:beforeAutospacing="0" w:after="160" w:afterAutospacing="0" w:line="288" w:lineRule="auto"/>
        <w:ind w:firstLine="540"/>
        <w:jc w:val="both"/>
        <w:rPr>
          <w:sz w:val="28"/>
          <w:szCs w:val="28"/>
        </w:rPr>
      </w:pPr>
      <w:r w:rsidRPr="007957A8">
        <w:rPr>
          <w:sz w:val="28"/>
          <w:szCs w:val="28"/>
        </w:rPr>
        <w:t xml:space="preserve">Một ngàn tiểu thế giới, đây giống như cái mà hiện nay chúng ta gọi là một cụm sao (tinh đoàn), một tinh hệ, được gọi là Tiểu thiên thế giới. Một ngàn Tiểu thiên thế giới như vậy, lại hợp thành một tinh hệ lớn hơn, thì gọi là Trung thiên thế giới. Lại từ một ngàn Trung thiên thế giới, tổ hợp lại thành một tinh hệ lớn, thì gọi là một Đại thiên thế giới. Đây là điều Phật thường giảng trên kinh, khu vực giáo hóa của một vị Phật là một Đại thiên thế giới. Vì sao gọi là Tam thiên đại thiên thế giới? Bởi vì cấu tạo của một Đại thiên thế giới là do Tiểu thiên, Trung thiên, Đại thiên tổ hợp thành như vậy, cho nên mới gọi là Tam thiên đại thiên thế giới. Chúng ta không được hiểu lầm là có ba ngàn cái Đại thiên thế giới, vậy thì sai rồi! Những Đại thiên thế giới giống như vậy, ở trong hư không là vô lượng vô biên, chứ không chỉ có ba ngàn. Nếu nói theo cách này, một </w:t>
      </w:r>
      <w:r w:rsidRPr="007957A8">
        <w:rPr>
          <w:sz w:val="28"/>
          <w:szCs w:val="28"/>
        </w:rPr>
        <w:lastRenderedPageBreak/>
        <w:t>ngàn nhân với một ngàn lại nhân với một ngàn, thì hẳn là phải bằng một tỷ (thập ức)</w:t>
      </w:r>
      <w:r w:rsidR="007A7F7D" w:rsidRPr="007957A8">
        <w:rPr>
          <w:sz w:val="28"/>
          <w:szCs w:val="28"/>
        </w:rPr>
        <w:t xml:space="preserve"> (*)</w:t>
      </w:r>
      <w:r w:rsidRPr="007957A8">
        <w:rPr>
          <w:sz w:val="28"/>
          <w:szCs w:val="28"/>
        </w:rPr>
        <w:t xml:space="preserve">; nói cách khác, có một tỷ đơn vị thế giới, thì sẽ có một tỷ ngọn núi Tu Di, núi Tu Di này rất nhiều! Lão cư sĩ Hoàng Niệm Tổ rất có nghiên cứu về khoa học, ngài cho rằng núi Tu Di mà trên kinh Phật giảng, có lẽ chính là </w:t>
      </w:r>
      <w:r w:rsidR="003336E7" w:rsidRPr="007957A8">
        <w:rPr>
          <w:sz w:val="28"/>
          <w:szCs w:val="28"/>
        </w:rPr>
        <w:t>“</w:t>
      </w:r>
      <w:r w:rsidRPr="007957A8">
        <w:rPr>
          <w:sz w:val="28"/>
          <w:szCs w:val="28"/>
        </w:rPr>
        <w:t>hố đen</w:t>
      </w:r>
      <w:r w:rsidR="003336E7" w:rsidRPr="007957A8">
        <w:rPr>
          <w:sz w:val="28"/>
          <w:szCs w:val="28"/>
        </w:rPr>
        <w:t>”</w:t>
      </w:r>
      <w:r w:rsidRPr="007957A8">
        <w:rPr>
          <w:sz w:val="28"/>
          <w:szCs w:val="28"/>
        </w:rPr>
        <w:t xml:space="preserve"> mà các nhà khoa học hiện nay phát hiện ra trong vũ trụ. Rốt cuộc có phải hay không, chúng ta không có cách nào chứng thực được, thế nhưng lời của ngài nói cũng không phải là không có đạo lý, ngài cũng có căn cứ lý luận của ngài. Hiện nay chúng ta biết rằng hố đen trong vũ trụ quả thực là rất nhiều, không chỉ có một cái, mà hầu như trong mỗi tinh hệ đều có, cách nói này của ngài cũng có căn cứ.</w:t>
      </w:r>
    </w:p>
    <w:p w14:paraId="4B621D71" w14:textId="77777777" w:rsidR="00212FF8" w:rsidRPr="007957A8" w:rsidRDefault="00212FF8" w:rsidP="007957A8">
      <w:pPr>
        <w:pStyle w:val="NormalWeb"/>
        <w:spacing w:before="0" w:beforeAutospacing="0" w:after="160" w:afterAutospacing="0" w:line="288" w:lineRule="auto"/>
        <w:ind w:firstLine="540"/>
        <w:jc w:val="both"/>
        <w:rPr>
          <w:sz w:val="28"/>
          <w:szCs w:val="28"/>
        </w:rPr>
      </w:pPr>
      <w:r w:rsidRPr="007957A8">
        <w:rPr>
          <w:sz w:val="28"/>
          <w:szCs w:val="28"/>
        </w:rPr>
        <w:t xml:space="preserve">Phật ở chỗ này đưa ra một thí dụ nói, vô lượng núi chúa Tu Di bằng Thất bảo nhiều đến như vậy. Phần trước </w:t>
      </w:r>
      <w:r w:rsidR="007A7F7D" w:rsidRPr="007957A8">
        <w:rPr>
          <w:sz w:val="28"/>
          <w:szCs w:val="28"/>
        </w:rPr>
        <w:t>liên tục so sánh</w:t>
      </w:r>
      <w:r w:rsidRPr="007957A8">
        <w:rPr>
          <w:sz w:val="28"/>
          <w:szCs w:val="28"/>
        </w:rPr>
        <w:t xml:space="preserve"> công đức, lần sau so với lần trước càng thù thắng hơn. Ở lần này, người này tu hạnh bố thí, không phải chỉ dùng lượng Thất bảo tụ tập của một thế giới, mà là toàn bộ núi chúa Tu Di của cõi Tam thiên đại thiên thế giới, đây là con số thiên văn, chúng ta không có cách nào tính toán được.</w:t>
      </w:r>
    </w:p>
    <w:p w14:paraId="0E104C33" w14:textId="77777777" w:rsidR="007A7F7D" w:rsidRPr="007957A8" w:rsidRDefault="007A7F7D" w:rsidP="007957A8">
      <w:pPr>
        <w:pStyle w:val="NormalWeb"/>
        <w:spacing w:before="0" w:beforeAutospacing="0" w:after="160" w:afterAutospacing="0" w:line="288" w:lineRule="auto"/>
        <w:ind w:firstLine="540"/>
        <w:jc w:val="both"/>
        <w:rPr>
          <w:sz w:val="28"/>
          <w:szCs w:val="28"/>
        </w:rPr>
      </w:pPr>
      <w:r w:rsidRPr="007957A8">
        <w:rPr>
          <w:sz w:val="28"/>
          <w:szCs w:val="28"/>
        </w:rPr>
        <w:t>-----</w:t>
      </w:r>
    </w:p>
    <w:p w14:paraId="2247F355" w14:textId="77777777" w:rsidR="007A7F7D" w:rsidRPr="007957A8" w:rsidRDefault="007A7F7D" w:rsidP="007957A8">
      <w:pPr>
        <w:pStyle w:val="NormalWeb"/>
        <w:spacing w:before="0" w:beforeAutospacing="0" w:after="160" w:afterAutospacing="0" w:line="288" w:lineRule="auto"/>
        <w:ind w:firstLine="540"/>
        <w:jc w:val="both"/>
        <w:rPr>
          <w:sz w:val="28"/>
          <w:szCs w:val="28"/>
        </w:rPr>
      </w:pPr>
      <w:r w:rsidRPr="007957A8">
        <w:rPr>
          <w:sz w:val="28"/>
          <w:szCs w:val="28"/>
        </w:rPr>
        <w:t>Chú thích:</w:t>
      </w:r>
    </w:p>
    <w:p w14:paraId="3AFD5D1F" w14:textId="77777777" w:rsidR="007957A8" w:rsidRPr="007957A8" w:rsidRDefault="007A7F7D" w:rsidP="007957A8">
      <w:pPr>
        <w:pStyle w:val="NormalWeb"/>
        <w:spacing w:before="0" w:beforeAutospacing="0" w:after="160" w:afterAutospacing="0" w:line="288" w:lineRule="auto"/>
        <w:ind w:firstLine="540"/>
        <w:jc w:val="both"/>
        <w:rPr>
          <w:sz w:val="28"/>
        </w:rPr>
      </w:pPr>
      <w:r w:rsidRPr="007957A8">
        <w:rPr>
          <w:sz w:val="28"/>
          <w:szCs w:val="28"/>
        </w:rPr>
        <w:t>(*): Trong hệ số đếm của Trung Hoa, 1 ức là 100 triệu, 10 ức là 1 tỷ</w:t>
      </w:r>
    </w:p>
    <w:p w14:paraId="4359F5CB" w14:textId="4AE47F88" w:rsidR="00BA5F8A" w:rsidRPr="007957A8" w:rsidRDefault="00BA5F8A" w:rsidP="007957A8">
      <w:pPr>
        <w:spacing w:after="160" w:line="288" w:lineRule="auto"/>
        <w:ind w:firstLine="540"/>
        <w:rPr>
          <w:rFonts w:ascii="Times New Roman" w:hAnsi="Times New Roman" w:cs="Times New Roman"/>
          <w:sz w:val="28"/>
        </w:rPr>
      </w:pPr>
    </w:p>
    <w:sectPr w:rsidR="00BA5F8A" w:rsidRPr="007957A8" w:rsidSect="007957A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8458E3" w14:textId="77777777" w:rsidR="007957A8" w:rsidRDefault="007957A8" w:rsidP="007957A8">
      <w:pPr>
        <w:spacing w:after="0" w:line="240" w:lineRule="auto"/>
      </w:pPr>
      <w:r>
        <w:separator/>
      </w:r>
    </w:p>
  </w:endnote>
  <w:endnote w:type="continuationSeparator" w:id="0">
    <w:p w14:paraId="14AADA43" w14:textId="77777777" w:rsidR="007957A8" w:rsidRDefault="007957A8" w:rsidP="00795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A1A63" w14:textId="77777777" w:rsidR="007957A8" w:rsidRDefault="007957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32C26" w14:textId="2F44D8BE" w:rsidR="007957A8" w:rsidRPr="007957A8" w:rsidRDefault="007957A8" w:rsidP="007957A8">
    <w:pPr>
      <w:pStyle w:val="Footer"/>
      <w:tabs>
        <w:tab w:val="clear" w:pos="4513"/>
        <w:tab w:val="clear" w:pos="9026"/>
      </w:tabs>
      <w:jc w:val="center"/>
      <w:rPr>
        <w:rFonts w:ascii="Times New Roman" w:hAnsi="Times New Roman" w:cs="Times New Roman"/>
        <w:sz w:val="24"/>
      </w:rPr>
    </w:pPr>
    <w:r w:rsidRPr="007957A8">
      <w:rPr>
        <w:rFonts w:ascii="Times New Roman" w:hAnsi="Times New Roman" w:cs="Times New Roman"/>
        <w:sz w:val="24"/>
      </w:rPr>
      <w:fldChar w:fldCharType="begin"/>
    </w:r>
    <w:r w:rsidRPr="007957A8">
      <w:rPr>
        <w:rFonts w:ascii="Times New Roman" w:hAnsi="Times New Roman" w:cs="Times New Roman"/>
        <w:sz w:val="24"/>
      </w:rPr>
      <w:instrText xml:space="preserve"> PAGE  \* MERGEFORMAT </w:instrText>
    </w:r>
    <w:r w:rsidRPr="007957A8">
      <w:rPr>
        <w:rFonts w:ascii="Times New Roman" w:hAnsi="Times New Roman" w:cs="Times New Roman"/>
        <w:sz w:val="24"/>
      </w:rPr>
      <w:fldChar w:fldCharType="separate"/>
    </w:r>
    <w:r w:rsidRPr="007957A8">
      <w:rPr>
        <w:rFonts w:ascii="Times New Roman" w:hAnsi="Times New Roman" w:cs="Times New Roman"/>
        <w:noProof/>
        <w:sz w:val="24"/>
      </w:rPr>
      <w:t>1</w:t>
    </w:r>
    <w:r w:rsidRPr="007957A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D7E9D" w14:textId="77777777" w:rsidR="007957A8" w:rsidRDefault="007957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F68DBB" w14:textId="77777777" w:rsidR="007957A8" w:rsidRDefault="007957A8" w:rsidP="007957A8">
      <w:pPr>
        <w:spacing w:after="0" w:line="240" w:lineRule="auto"/>
      </w:pPr>
      <w:r>
        <w:separator/>
      </w:r>
    </w:p>
  </w:footnote>
  <w:footnote w:type="continuationSeparator" w:id="0">
    <w:p w14:paraId="14DEC64F" w14:textId="77777777" w:rsidR="007957A8" w:rsidRDefault="007957A8" w:rsidP="007957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CA6C3" w14:textId="77777777" w:rsidR="007957A8" w:rsidRDefault="007957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EE936" w14:textId="77777777" w:rsidR="007957A8" w:rsidRDefault="007957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CC51D" w14:textId="77777777" w:rsidR="007957A8" w:rsidRDefault="007957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2C66"/>
    <w:rsid w:val="000352CE"/>
    <w:rsid w:val="00184AA4"/>
    <w:rsid w:val="00212FF8"/>
    <w:rsid w:val="003336E7"/>
    <w:rsid w:val="0079251A"/>
    <w:rsid w:val="007957A8"/>
    <w:rsid w:val="007A7F7D"/>
    <w:rsid w:val="00806B7D"/>
    <w:rsid w:val="009869E5"/>
    <w:rsid w:val="00B52C66"/>
    <w:rsid w:val="00BA5F8A"/>
    <w:rsid w:val="00CA3066"/>
    <w:rsid w:val="00E81E3F"/>
    <w:rsid w:val="00F9074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4EB0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12FF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957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57A8"/>
  </w:style>
  <w:style w:type="paragraph" w:styleId="Footer">
    <w:name w:val="footer"/>
    <w:basedOn w:val="Normal"/>
    <w:link w:val="FooterChar"/>
    <w:uiPriority w:val="99"/>
    <w:unhideWhenUsed/>
    <w:rsid w:val="007957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57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0387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513</Words>
  <Characters>2926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2026-08-06T08:58:00Z</dcterms:created>
  <dcterms:modified xsi:type="dcterms:W3CDTF">2026-10-23T03:23:00Z</dcterms:modified>
</cp:coreProperties>
</file>